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3AA" w:rsidRPr="000163AA" w:rsidRDefault="000163AA" w:rsidP="000163AA">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0163AA">
        <w:rPr>
          <w:rFonts w:ascii="Times New Roman" w:eastAsia="Times New Roman" w:hAnsi="Times New Roman" w:cs="Times New Roman"/>
          <w:b/>
          <w:bCs/>
          <w:kern w:val="36"/>
          <w:sz w:val="24"/>
          <w:szCs w:val="24"/>
        </w:rPr>
        <w:t>Tonya's Case: Ethics and Professional Codes</w:t>
      </w:r>
    </w:p>
    <w:p w:rsidR="000163AA" w:rsidRPr="000163AA" w:rsidRDefault="000163AA" w:rsidP="000163AA">
      <w:pPr>
        <w:spacing w:after="0" w:line="240" w:lineRule="auto"/>
        <w:rPr>
          <w:rFonts w:ascii="Times New Roman" w:eastAsia="Times New Roman" w:hAnsi="Times New Roman" w:cs="Times New Roman"/>
          <w:sz w:val="24"/>
          <w:szCs w:val="24"/>
        </w:rPr>
      </w:pPr>
      <w:r w:rsidRPr="000163AA">
        <w:rPr>
          <w:rFonts w:ascii="Times New Roman" w:eastAsia="Times New Roman" w:hAnsi="Times New Roman" w:cs="Times New Roman"/>
          <w:sz w:val="24"/>
          <w:szCs w:val="24"/>
        </w:rPr>
        <w:t>Order 1583826</w:t>
      </w:r>
    </w:p>
    <w:p w:rsidR="000163AA" w:rsidRDefault="000163AA"/>
    <w:p w:rsidR="005F3696" w:rsidRDefault="000163AA">
      <w:r>
        <w:t xml:space="preserve">How Institutional Conceptual Frameworks Influence Ethical Decision Making We wrap things up by exploring institutions and groups designed to help ensure that hospital staff at all levels think and act </w:t>
      </w:r>
      <w:bookmarkStart w:id="0" w:name="_GoBack"/>
      <w:bookmarkEnd w:id="0"/>
      <w:r>
        <w:t xml:space="preserve">ethically in caring for patients. Accrediting bodies are oversight agencies charged with performing accreditation of hospitals and helping to establish standards for health care delivery. Their aim is to keep the quality of care as high as possible and to make sure the care is delivered ethically. Ethics committees are groups of individuals within hospitals that meet regularly to advise staff on ethically difficult cases and to promote an ethical institutional culture. Demonstration of Proficiency </w:t>
      </w:r>
      <w:proofErr w:type="gramStart"/>
      <w:r>
        <w:t>By</w:t>
      </w:r>
      <w:proofErr w:type="gramEnd"/>
      <w:r>
        <w:t xml:space="preserve"> successfully completing this assessment, you will demonstrate your proficiency in the following course competencies and scoring guide criteria: Competency 2: Apply sound ethical thinking related to a health care issue.  Demonstrate sound ethical thinking in applying ethical principles and moral theories to a specific case. Competency 3: Analyze ethical issues associated with patient care from the perspectives of various health care professionals.  Explain professional codes of ethics and apply them in to a specific case. Competency 4: Explain the conceptual framework that health care leaders use to make ethical decisions.  Explain organizational documents like mission and value statements and use them to analyze a case study. Explain the role of accrediting bodies and applies this understanding in analyzing a case study. Competency 5: Communicate in a manner that is scholarly, professional, and respectful of the diversity, dignity, and integrity of others and is consistent with health care professionals.  Provides validation and support within written communications by including relevant examples and supporting evidence using APA citations. Produce writing with minimal errors in grammar, usage, spelling, and mechanics. Preparation Complete the Case Study: Tonya Archer media activity, which is linked later in this assessment. Before you begin creating your submission for this assessment, make sure you have worked through the Tonya Archer case study. This will provide the foundational context for the assessment, for which you will be carrying out independent research by using the Internet to complete the following: Identify the professional code of ethics for your professional specialty or a specialty that you are interested in. With a local hospital in mind (perhaps one you work for), locate the mission, vision, and values statement of that hospital. </w:t>
      </w:r>
    </w:p>
    <w:sectPr w:rsidR="005F3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3AA"/>
    <w:rsid w:val="000163AA"/>
    <w:rsid w:val="005F3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4D82"/>
  <w15:chartTrackingRefBased/>
  <w15:docId w15:val="{EC2A9ADF-E39E-4517-8D7E-13FE023D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163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3A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22314">
      <w:bodyDiv w:val="1"/>
      <w:marLeft w:val="0"/>
      <w:marRight w:val="0"/>
      <w:marTop w:val="0"/>
      <w:marBottom w:val="0"/>
      <w:divBdr>
        <w:top w:val="none" w:sz="0" w:space="0" w:color="auto"/>
        <w:left w:val="none" w:sz="0" w:space="0" w:color="auto"/>
        <w:bottom w:val="none" w:sz="0" w:space="0" w:color="auto"/>
        <w:right w:val="none" w:sz="0" w:space="0" w:color="auto"/>
      </w:divBdr>
      <w:divsChild>
        <w:div w:id="146944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2254</Characters>
  <Application>Microsoft Office Word</Application>
  <DocSecurity>0</DocSecurity>
  <Lines>18</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Tonya's Case: Ethics and Professional Codes</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Memeti</dc:creator>
  <cp:keywords/>
  <dc:description/>
  <cp:lastModifiedBy>Robert Memeti</cp:lastModifiedBy>
  <cp:revision>1</cp:revision>
  <dcterms:created xsi:type="dcterms:W3CDTF">2021-03-19T16:28:00Z</dcterms:created>
  <dcterms:modified xsi:type="dcterms:W3CDTF">2021-03-19T16:30:00Z</dcterms:modified>
</cp:coreProperties>
</file>